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华文中宋" w:hAnsi="华文中宋" w:eastAsia="黑体" w:cs="华文中宋"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"/>
        </w:rPr>
        <w:t>5：</w:t>
      </w:r>
      <w:bookmarkStart w:id="0" w:name="_GoBack"/>
      <w:bookmarkEnd w:id="0"/>
    </w:p>
    <w:p>
      <w:pPr>
        <w:widowControl/>
        <w:jc w:val="center"/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合肥工业大学2023年第十八届“挑战杯”大学生课外学术科技作品竞赛校内选拔赛</w:t>
      </w:r>
    </w:p>
    <w:p>
      <w:pPr>
        <w:widowControl/>
        <w:jc w:val="center"/>
        <w:rPr>
          <w:rFonts w:ascii="方正小标宋简体" w:hAnsi="黑体" w:eastAsia="方正小标宋简体" w:cs="华文中宋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作品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val="en-US" w:eastAsia="zh-CN" w:bidi="ar"/>
        </w:rPr>
        <w:t>提交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规范要求</w:t>
      </w:r>
    </w:p>
    <w:p>
      <w:pPr>
        <w:widowControl/>
        <w:jc w:val="center"/>
        <w:rPr>
          <w:rFonts w:hint="eastAsia" w:ascii="方正小标宋简体" w:hAnsi="黑体" w:eastAsia="方正小标宋简体"/>
          <w:bCs/>
          <w:sz w:val="28"/>
          <w:szCs w:val="28"/>
        </w:rPr>
      </w:pP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（自然科学类学术论文、哲学社会科学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val="en-US" w:eastAsia="zh-CN" w:bidi="ar"/>
        </w:rPr>
        <w:t>类社会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调查报告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eastAsia="zh-CN" w:bidi="ar"/>
        </w:rPr>
        <w:t>、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val="en-US" w:eastAsia="zh-CN" w:bidi="ar"/>
        </w:rPr>
        <w:t>科技制作发明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）</w:t>
      </w:r>
    </w:p>
    <w:p>
      <w:pPr>
        <w:widowControl/>
        <w:ind w:firstLine="360" w:firstLineChars="200"/>
        <w:rPr>
          <w:rFonts w:ascii="仿宋_GB2312" w:hAnsi="宋体" w:eastAsia="仿宋_GB2312" w:cs="仿宋_GB2312"/>
          <w:kern w:val="0"/>
          <w:sz w:val="18"/>
          <w:szCs w:val="18"/>
          <w:lang w:bidi="ar"/>
        </w:rPr>
      </w:pPr>
    </w:p>
    <w:p>
      <w:pPr>
        <w:widowControl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为提高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工作水平和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的质量，保证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在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内容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格式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上的规范与统一，特作如下规定。</w:t>
      </w:r>
    </w:p>
    <w:p>
      <w:pPr>
        <w:widowControl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一、竞赛作品的基本要求</w:t>
      </w:r>
    </w:p>
    <w:p>
      <w:pPr>
        <w:widowControl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竞赛作品分为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自然科学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论文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社会调查报告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科技制作发明研制（究）报告三大类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用中文撰写。</w:t>
      </w:r>
    </w:p>
    <w:p>
      <w:pPr>
        <w:widowControl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二、竞赛作品的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"/>
        </w:rPr>
        <w:t>内容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要求</w:t>
      </w:r>
    </w:p>
    <w:p>
      <w:pPr>
        <w:widowControl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竞赛作品一般应由以下几部分组成，依次为：</w:t>
      </w:r>
    </w:p>
    <w:p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作品封面；</w:t>
      </w:r>
    </w:p>
    <w:p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（二）作品申报书（附件3）；</w:t>
      </w:r>
    </w:p>
    <w:p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（三）调研报告、论文、研制（究）报告等正文；</w:t>
      </w:r>
    </w:p>
    <w:p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（四）其他支撑材料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；</w:t>
      </w:r>
    </w:p>
    <w:p>
      <w:pPr>
        <w:widowControl/>
        <w:numPr>
          <w:ilvl w:val="0"/>
          <w:numId w:val="1"/>
        </w:numPr>
        <w:jc w:val="left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竞赛作品的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"/>
        </w:rPr>
        <w:t>具体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要求</w:t>
      </w:r>
    </w:p>
    <w:p>
      <w:pPr>
        <w:widowControl/>
        <w:ind w:firstLine="643" w:firstLineChars="200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（一）作品封面：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作品封面（可以根据作品内容自行设计，简洁大方，色彩搭配得当）。封面的题目需要中文标示。题目用小二号加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粗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黑体字，封面作者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学院、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姓名、指导教师等内容用四号加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粗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黑体字。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封面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题目不得超过30个汉字。</w:t>
      </w:r>
    </w:p>
    <w:p>
      <w:pPr>
        <w:widowControl/>
        <w:ind w:firstLine="600"/>
        <w:jc w:val="left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（二）作品申报书：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具体参考附件3《第十八届“挑战杯”大学生课外学术科技作品竞赛校内选拔赛作品申报书》，填写申报者情况、申报作品情况、当前国内外同类课题研究水平概述、推荐者情况及对作品的说明等内容。字数严格按照限制要求认真、规范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（三）作品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  <w:t>正文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正文是竞赛作品的主体和核心部分。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自然科学类学术论文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可以是中文论文、也可以是外文论文；若是外文论文必须提交中文翻译。</w:t>
      </w:r>
    </w:p>
    <w:p>
      <w:pPr>
        <w:widowControl/>
        <w:ind w:firstLine="600"/>
        <w:jc w:val="left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哲学社会科学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类社会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必须为中文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中的计量单位、制图、制表、公式、缩略词和符号必须遵循国家规定的标准。其行文方式和文体的格局，可根据自己研究课题的表达需要不同而变化，灵活掌握。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正文须包括必要的参考文献，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应有详细的引文出处，格式应规范，一般标注于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每一页的下方或每一章节的结尾位置。参考文献按文中使用的顺序列出，并注明文献的作者、题名、刊物（出版社）名称、出版时间、页码等。</w:t>
      </w:r>
    </w:p>
    <w:p>
      <w:pPr>
        <w:widowControl/>
        <w:ind w:firstLine="600"/>
        <w:jc w:val="left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科技制作发明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需要提交研究报告、研制报告、项目书等。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研制（究）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报告可图为并茂，要写出作品制作的目的意义、制作过程、结果、创新点、实际应用情况（或应用前景）、存在不足及下一步需要完善的工作。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字数在3000字以上，并提供图表、曲线、试验数据、原理结构图、外观图（照片）,也可附鉴定证书和应用证书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等。在初赛作品提交阶段，如有实物作品，不需要提交实物，在报告中提供实物图即可。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  <w:t>（四）其他支撑材料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提供相应佐证项目的材料，如调研图片、调研实录、调查问卷；发表的论文、相关的获奖证明、立项或结项证明、专利证书；专家推荐信、领导批示；社会单位采用情况等。具体参考如下：</w:t>
      </w:r>
    </w:p>
    <w:p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自然科学类学术论文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可包括对论文的进一步阐释、已发表刊物论文页扫描件、影响因子证明、查新证明、检索证明、实验相关照片、图片、扫描件等。</w:t>
      </w:r>
    </w:p>
    <w:p>
      <w:pPr>
        <w:widowControl/>
        <w:numPr>
          <w:ilvl w:val="0"/>
          <w:numId w:val="0"/>
        </w:numPr>
        <w:ind w:firstLine="643" w:firstLineChars="200"/>
        <w:jc w:val="left"/>
        <w:rPr>
          <w:rFonts w:hint="default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哲学社会科学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类社会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调查报告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被采用的为党政领导部门、企事业单位所做的各类发展规划、改革方案和咨询报告，同时附上原件及采用单位使用证明的复印件和有关鉴定材料，调研过程的问卷、访谈记录、照片、发表的相关论文、相关单位（机构）的反馈、相关奖励证明、相关查重报告等。</w:t>
      </w:r>
    </w:p>
    <w:p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科技制作发明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可包括获得的专利、软件著作权、奖项证书、鉴定证书、应用证书、应用证明及其他资质材料等。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092B9"/>
    <w:multiLevelType w:val="singleLevel"/>
    <w:tmpl w:val="A97092B9"/>
    <w:lvl w:ilvl="0" w:tentative="0">
      <w:start w:val="3"/>
      <w:numFmt w:val="chineseCounting"/>
      <w:suff w:val="nothing"/>
      <w:lvlText w:val="%1、"/>
      <w:lvlJc w:val="left"/>
      <w:pPr>
        <w:ind w:left="72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MjViZmZlNjNkNTg3MzEwY2Q5OGJmZDNlMTBiYzYifQ=="/>
  </w:docVars>
  <w:rsids>
    <w:rsidRoot w:val="5A8B61D7"/>
    <w:rsid w:val="08F231CE"/>
    <w:rsid w:val="21531ADE"/>
    <w:rsid w:val="25EC679A"/>
    <w:rsid w:val="28A76722"/>
    <w:rsid w:val="28F811E9"/>
    <w:rsid w:val="2E326EF6"/>
    <w:rsid w:val="413E5556"/>
    <w:rsid w:val="43BF1D12"/>
    <w:rsid w:val="46FC0F1D"/>
    <w:rsid w:val="47146D74"/>
    <w:rsid w:val="4F8675C4"/>
    <w:rsid w:val="535B7AFB"/>
    <w:rsid w:val="58BA716E"/>
    <w:rsid w:val="591E0172"/>
    <w:rsid w:val="5A8B61D7"/>
    <w:rsid w:val="688A2F04"/>
    <w:rsid w:val="7D36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1283</Words>
  <Characters>1290</Characters>
  <Lines>0</Lines>
  <Paragraphs>0</Paragraphs>
  <TotalTime>2</TotalTime>
  <ScaleCrop>false</ScaleCrop>
  <LinksUpToDate>false</LinksUpToDate>
  <CharactersWithSpaces>1291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2022-12-02T02:42:00Z</dcterms:created>
  <dc:creator>陈曾珍</dc:creator>
  <cp:lastModifiedBy>Administrator</cp:lastModifiedBy>
  <dcterms:modified xsi:type="dcterms:W3CDTF">2023-01-03T09:28:53Z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921E5A164AEC4C4BA93A0D2FE8DF951C</vt:lpwstr>
  </property>
</Properties>
</file>